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3E2CC" w14:textId="42B37B3B" w:rsidR="00011EB7" w:rsidRPr="0053789D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 xml:space="preserve">Jastków, dn. </w:t>
      </w:r>
      <w:r w:rsidR="00277C76">
        <w:rPr>
          <w:rFonts w:ascii="Cambria" w:hAnsi="Cambria"/>
          <w:bCs/>
          <w:iCs/>
          <w:lang w:eastAsia="ar-SA"/>
        </w:rPr>
        <w:t>30</w:t>
      </w:r>
      <w:r w:rsidRPr="0053789D">
        <w:rPr>
          <w:rFonts w:ascii="Cambria" w:hAnsi="Cambria"/>
          <w:bCs/>
          <w:iCs/>
          <w:lang w:eastAsia="ar-SA"/>
        </w:rPr>
        <w:t>.08.2019 r.</w:t>
      </w:r>
    </w:p>
    <w:p w14:paraId="40D09B01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1DD7489C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67095AF1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6CF2BA52" w14:textId="77777777" w:rsidR="00011EB7" w:rsidRPr="0053789D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>Wykonawcy, biorący udział w postępowaniu</w:t>
      </w:r>
    </w:p>
    <w:p w14:paraId="36E2D5C6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72FDBAE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420B7861" w14:textId="77777777" w:rsidR="00011EB7" w:rsidRPr="0053789D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>WYJAŚNIENIE I ZMIANA TREŚCI</w:t>
      </w:r>
    </w:p>
    <w:p w14:paraId="4D15F6BB" w14:textId="51607EEF" w:rsidR="00011EB7" w:rsidRPr="0053789D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 xml:space="preserve">SPECYFIKACJI ISTOTNYCH WARUNKÓW ZAMÓWIENIA (nr </w:t>
      </w:r>
      <w:r w:rsidR="00277C76">
        <w:rPr>
          <w:rFonts w:ascii="Cambria" w:hAnsi="Cambria"/>
          <w:bCs/>
          <w:iCs/>
          <w:lang w:eastAsia="ar-SA"/>
        </w:rPr>
        <w:t>5</w:t>
      </w:r>
      <w:r w:rsidRPr="0053789D">
        <w:rPr>
          <w:rFonts w:ascii="Cambria" w:hAnsi="Cambria"/>
          <w:bCs/>
          <w:iCs/>
          <w:lang w:eastAsia="ar-SA"/>
        </w:rPr>
        <w:t>)</w:t>
      </w:r>
    </w:p>
    <w:p w14:paraId="5EA74770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526C75EB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25F4973B" w14:textId="33BCF3E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>dotyczy: postępowania o udzielenie zamówienia publicznego w trybie konkursu ofert: „Ubezpieczenie majątku i innych interesów Gminy Jastków”</w:t>
      </w:r>
    </w:p>
    <w:p w14:paraId="335A8AA0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384EDF3" w14:textId="77777777" w:rsidR="00011EB7" w:rsidRPr="0053789D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>ODPOWIEDZI</w:t>
      </w:r>
    </w:p>
    <w:p w14:paraId="0DA9443E" w14:textId="77777777" w:rsidR="00011EB7" w:rsidRPr="0053789D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</w:p>
    <w:p w14:paraId="31ABC482" w14:textId="77777777" w:rsidR="00011EB7" w:rsidRPr="0053789D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 w:rsidRPr="0053789D">
        <w:rPr>
          <w:rFonts w:ascii="Cambria" w:hAnsi="Cambria"/>
          <w:bCs/>
          <w:iCs/>
          <w:lang w:eastAsia="ar-SA"/>
        </w:rPr>
        <w:t>Na pytania dotyczące wyjaśnień treści Specyfikacji Istotnych Warunków Zamówienia w prowadzonym postepowaniu</w:t>
      </w:r>
    </w:p>
    <w:p w14:paraId="4F21ECB5" w14:textId="70293026" w:rsidR="006C723D" w:rsidRPr="0053789D" w:rsidRDefault="001E6D53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40"/>
        <w:gridCol w:w="4341"/>
      </w:tblGrid>
      <w:tr w:rsidR="0053789D" w:rsidRPr="0053789D" w14:paraId="03002C5C" w14:textId="77777777" w:rsidTr="004277B5">
        <w:tc>
          <w:tcPr>
            <w:tcW w:w="675" w:type="dxa"/>
            <w:shd w:val="clear" w:color="auto" w:fill="D9D9D9"/>
            <w:vAlign w:val="center"/>
          </w:tcPr>
          <w:p w14:paraId="7DBA531C" w14:textId="77777777" w:rsidR="00011EB7" w:rsidRPr="0053789D" w:rsidRDefault="00011EB7" w:rsidP="004277B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9D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340" w:type="dxa"/>
            <w:shd w:val="clear" w:color="auto" w:fill="D9D9D9"/>
          </w:tcPr>
          <w:p w14:paraId="701364E9" w14:textId="77777777" w:rsidR="00011EB7" w:rsidRPr="0053789D" w:rsidRDefault="00011EB7" w:rsidP="004277B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9D">
              <w:rPr>
                <w:rFonts w:ascii="Cambria" w:hAnsi="Cambria"/>
                <w:b/>
                <w:sz w:val="20"/>
                <w:szCs w:val="20"/>
              </w:rPr>
              <w:t>Wniosek o wyjaśnienie treści SIWZ</w:t>
            </w:r>
          </w:p>
        </w:tc>
        <w:tc>
          <w:tcPr>
            <w:tcW w:w="4341" w:type="dxa"/>
            <w:shd w:val="clear" w:color="auto" w:fill="D9D9D9"/>
            <w:vAlign w:val="center"/>
          </w:tcPr>
          <w:p w14:paraId="331335B5" w14:textId="77777777" w:rsidR="00011EB7" w:rsidRPr="0053789D" w:rsidRDefault="00011EB7" w:rsidP="001C2C9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3789D">
              <w:rPr>
                <w:rFonts w:ascii="Cambria" w:hAnsi="Cambria"/>
                <w:b/>
                <w:sz w:val="20"/>
                <w:szCs w:val="20"/>
              </w:rPr>
              <w:t>Wyjaśnienie</w:t>
            </w:r>
          </w:p>
        </w:tc>
      </w:tr>
      <w:tr w:rsidR="00A30762" w:rsidRPr="0053789D" w14:paraId="64506A83" w14:textId="77777777" w:rsidTr="00277C76">
        <w:trPr>
          <w:trHeight w:val="79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5A85" w14:textId="77777777" w:rsidR="00A30762" w:rsidRPr="00A30762" w:rsidRDefault="00A30762" w:rsidP="00A3076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  <w:shd w:val="clear" w:color="auto" w:fill="auto"/>
          </w:tcPr>
          <w:p w14:paraId="0D88C2BA" w14:textId="77777777" w:rsidR="00277C76" w:rsidRPr="00277C76" w:rsidRDefault="00277C76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77C76">
              <w:rPr>
                <w:rFonts w:ascii="Cambria" w:hAnsi="Cambria"/>
                <w:bCs/>
                <w:sz w:val="20"/>
                <w:szCs w:val="20"/>
              </w:rPr>
              <w:t>Prosimy o wykreślenie zapisu dotyczące autocasco:</w:t>
            </w:r>
          </w:p>
          <w:p w14:paraId="52A2FF42" w14:textId="77777777" w:rsidR="00277C76" w:rsidRPr="00277C76" w:rsidRDefault="00277C76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77C76">
              <w:rPr>
                <w:rFonts w:ascii="Cambria" w:hAnsi="Cambria"/>
                <w:bCs/>
                <w:sz w:val="20"/>
                <w:szCs w:val="20"/>
              </w:rPr>
              <w:t>Zakres terytorialny: RP i pozostałe kraje europejskie, z wy</w:t>
            </w:r>
            <w:bookmarkStart w:id="0" w:name="_GoBack"/>
            <w:bookmarkEnd w:id="0"/>
            <w:r w:rsidRPr="00277C76">
              <w:rPr>
                <w:rFonts w:ascii="Cambria" w:hAnsi="Cambria"/>
                <w:bCs/>
                <w:sz w:val="20"/>
                <w:szCs w:val="20"/>
              </w:rPr>
              <w:t xml:space="preserve">łączeniem państw byłego ZSRR (nie dotyczy krajów będących członkami UE). Za rozszerzenie w okresie trwania umowy ubezpieczenia – w przypadku zaistnienia takiej potrzeby - obszaru odpowiedzialności </w:t>
            </w:r>
          </w:p>
          <w:p w14:paraId="4DD38B6A" w14:textId="601BB22A" w:rsidR="00277C76" w:rsidRDefault="00277C76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77C76">
              <w:rPr>
                <w:rFonts w:ascii="Cambria" w:hAnsi="Cambria"/>
                <w:bCs/>
                <w:sz w:val="20"/>
                <w:szCs w:val="20"/>
              </w:rPr>
              <w:t>na terytorium państw byłego ZSRR ubezpieczający zapłaci dodatkową składkę.</w:t>
            </w:r>
          </w:p>
          <w:p w14:paraId="218EEFFE" w14:textId="77777777" w:rsidR="00117400" w:rsidRPr="00277C76" w:rsidRDefault="00117400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14:paraId="47983786" w14:textId="77777777" w:rsidR="00277C76" w:rsidRPr="00277C76" w:rsidRDefault="00277C76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77C76">
              <w:rPr>
                <w:rFonts w:ascii="Cambria" w:hAnsi="Cambria"/>
                <w:bCs/>
                <w:sz w:val="20"/>
                <w:szCs w:val="20"/>
              </w:rPr>
              <w:t>I zastąpienie poniższym zapisem</w:t>
            </w:r>
          </w:p>
          <w:p w14:paraId="60B275E2" w14:textId="3596FD9A" w:rsidR="00A30762" w:rsidRPr="00A30762" w:rsidRDefault="00277C76" w:rsidP="00277C76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77C76">
              <w:rPr>
                <w:rFonts w:ascii="Cambria" w:hAnsi="Cambria"/>
                <w:bCs/>
                <w:sz w:val="20"/>
                <w:szCs w:val="20"/>
              </w:rPr>
              <w:t>- RP i pozostałe kraje europejskie, z wyłączeniem państw Rosji, Ukrainy, Białorusi, Albanii i Mołdawii. Za rozszerzenie w okresie trwania umowy ubezpieczenia – w przypadku zaistnienia takiej potrzeby - obszaru odpowiedzialności na terytorium państw byłego ZSRR ubezpieczający zapłaci dodatkową składkę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auto"/>
          </w:tcPr>
          <w:p w14:paraId="02DE88B5" w14:textId="77777777" w:rsidR="00A30762" w:rsidRDefault="00117400" w:rsidP="001C2C9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117400">
              <w:rPr>
                <w:rFonts w:ascii="Cambria" w:hAnsi="Cambria"/>
                <w:bCs/>
                <w:sz w:val="20"/>
                <w:szCs w:val="20"/>
              </w:rPr>
              <w:t>Zamawiający dokonuje zmiany treści SIWZ w załączniku nr 1</w:t>
            </w:r>
            <w:r>
              <w:rPr>
                <w:rFonts w:ascii="Cambria" w:hAnsi="Cambria"/>
                <w:bCs/>
                <w:sz w:val="20"/>
                <w:szCs w:val="20"/>
              </w:rPr>
              <w:t>b</w:t>
            </w:r>
            <w:r w:rsidRPr="00117400">
              <w:rPr>
                <w:rFonts w:ascii="Cambria" w:hAnsi="Cambria"/>
                <w:bCs/>
                <w:sz w:val="20"/>
                <w:szCs w:val="20"/>
              </w:rPr>
              <w:t xml:space="preserve"> do SIWZ dotyczącym </w:t>
            </w:r>
            <w:r>
              <w:rPr>
                <w:rFonts w:ascii="Cambria" w:hAnsi="Cambria"/>
                <w:bCs/>
                <w:sz w:val="20"/>
                <w:szCs w:val="20"/>
              </w:rPr>
              <w:t>I</w:t>
            </w:r>
            <w:r w:rsidRPr="00117400">
              <w:rPr>
                <w:rFonts w:ascii="Cambria" w:hAnsi="Cambria"/>
                <w:bCs/>
                <w:sz w:val="20"/>
                <w:szCs w:val="20"/>
              </w:rPr>
              <w:t xml:space="preserve">I części zamówienia, pkt </w:t>
            </w:r>
            <w:r>
              <w:rPr>
                <w:rFonts w:ascii="Cambria" w:hAnsi="Cambria"/>
                <w:bCs/>
                <w:sz w:val="20"/>
                <w:szCs w:val="20"/>
              </w:rPr>
              <w:t>2.3.3</w:t>
            </w:r>
            <w:r w:rsidRPr="00117400">
              <w:rPr>
                <w:rFonts w:ascii="Cambria" w:hAnsi="Cambria"/>
                <w:bCs/>
                <w:sz w:val="20"/>
                <w:szCs w:val="20"/>
              </w:rPr>
              <w:t>., który otrzymuje brzmienie:</w:t>
            </w:r>
          </w:p>
          <w:p w14:paraId="39614993" w14:textId="58831452" w:rsidR="00117400" w:rsidRPr="00117400" w:rsidRDefault="00117400" w:rsidP="001C2C9A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117400">
              <w:rPr>
                <w:rFonts w:ascii="Cambria" w:hAnsi="Cambria"/>
                <w:b/>
                <w:i/>
                <w:iCs/>
                <w:sz w:val="20"/>
                <w:szCs w:val="20"/>
              </w:rPr>
              <w:t>2.3.3.</w:t>
            </w:r>
            <w:r w:rsidRPr="00117400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Zakres terytorialny: RP i pozostałe kraje europejskie, z wyłączeniem państw Rosji, Ukrainy, Białorusi, Albanii i Mołdawii. Za rozszerzenie w okresie trwania umowy ubezpieczenia – w przypadku zaistnienia takiej potrzeby - obszaru odpowiedzialności na terytorium państw byłego ZSRR ubezpieczający zapłaci dodatkową składkę</w:t>
            </w:r>
          </w:p>
        </w:tc>
      </w:tr>
    </w:tbl>
    <w:p w14:paraId="3E5BAFF3" w14:textId="77777777" w:rsidR="00A30762" w:rsidRDefault="00A30762" w:rsidP="00011EB7">
      <w:pPr>
        <w:jc w:val="both"/>
      </w:pPr>
    </w:p>
    <w:p w14:paraId="11F7E830" w14:textId="559132EE" w:rsidR="00011EB7" w:rsidRPr="0053789D" w:rsidRDefault="00011EB7" w:rsidP="00011EB7">
      <w:pPr>
        <w:jc w:val="both"/>
      </w:pPr>
      <w:r w:rsidRPr="0053789D">
        <w:t>Informuję, że pytania oraz odpowiedzi na nie stają się integralną częścią SIWZ i będą wiążące przy składaniu i ocenie ofert.</w:t>
      </w:r>
    </w:p>
    <w:p w14:paraId="1F349E6C" w14:textId="77777777" w:rsidR="00011EB7" w:rsidRPr="0053789D" w:rsidRDefault="00011EB7" w:rsidP="00011EB7">
      <w:pPr>
        <w:jc w:val="both"/>
      </w:pPr>
    </w:p>
    <w:p w14:paraId="4C76C9AC" w14:textId="77777777" w:rsidR="001C2C9A" w:rsidRDefault="001C2C9A" w:rsidP="001C2C9A">
      <w:pPr>
        <w:jc w:val="both"/>
      </w:pPr>
      <w:r>
        <w:t xml:space="preserve">W związku z niniejszymi wyjaśnieniami do SIWZ nie przewiduje się przesunięcia terminu składania ofert. </w:t>
      </w:r>
      <w:r w:rsidRPr="005307F1">
        <w:rPr>
          <w:b/>
          <w:bCs/>
        </w:rPr>
        <w:t xml:space="preserve">Obowiązuje zmieniony na dzień </w:t>
      </w:r>
      <w:r>
        <w:rPr>
          <w:b/>
          <w:bCs/>
        </w:rPr>
        <w:t>04.09</w:t>
      </w:r>
      <w:r w:rsidRPr="005307F1">
        <w:rPr>
          <w:b/>
          <w:bCs/>
        </w:rPr>
        <w:t>.2019 r. termin składnia ofert.</w:t>
      </w:r>
    </w:p>
    <w:p w14:paraId="1A477A8E" w14:textId="023F684E" w:rsidR="0029109D" w:rsidRPr="0053789D" w:rsidRDefault="0029109D" w:rsidP="00011EB7">
      <w:pPr>
        <w:jc w:val="both"/>
      </w:pPr>
    </w:p>
    <w:sectPr w:rsidR="0029109D" w:rsidRPr="0053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65DF0"/>
    <w:multiLevelType w:val="hybridMultilevel"/>
    <w:tmpl w:val="1B5E4E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94604E"/>
    <w:multiLevelType w:val="hybridMultilevel"/>
    <w:tmpl w:val="88221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367439"/>
    <w:multiLevelType w:val="hybridMultilevel"/>
    <w:tmpl w:val="6DAE2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44512"/>
    <w:multiLevelType w:val="hybridMultilevel"/>
    <w:tmpl w:val="19040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DB"/>
    <w:rsid w:val="00011EB7"/>
    <w:rsid w:val="00043B2E"/>
    <w:rsid w:val="00117400"/>
    <w:rsid w:val="00131413"/>
    <w:rsid w:val="001843C7"/>
    <w:rsid w:val="001C2C9A"/>
    <w:rsid w:val="001D107B"/>
    <w:rsid w:val="001E6D53"/>
    <w:rsid w:val="002077B9"/>
    <w:rsid w:val="00277C76"/>
    <w:rsid w:val="0029109D"/>
    <w:rsid w:val="004277B5"/>
    <w:rsid w:val="004F4318"/>
    <w:rsid w:val="0052052D"/>
    <w:rsid w:val="005344BA"/>
    <w:rsid w:val="0053789D"/>
    <w:rsid w:val="005F11F2"/>
    <w:rsid w:val="006C20CD"/>
    <w:rsid w:val="00714F7E"/>
    <w:rsid w:val="00723B8B"/>
    <w:rsid w:val="007B678E"/>
    <w:rsid w:val="007B682F"/>
    <w:rsid w:val="007F5516"/>
    <w:rsid w:val="008128DB"/>
    <w:rsid w:val="008D51FF"/>
    <w:rsid w:val="008F61C1"/>
    <w:rsid w:val="00A30762"/>
    <w:rsid w:val="00A30B07"/>
    <w:rsid w:val="00BE55C0"/>
    <w:rsid w:val="00C00A06"/>
    <w:rsid w:val="00C24112"/>
    <w:rsid w:val="00C84441"/>
    <w:rsid w:val="00C84DD3"/>
    <w:rsid w:val="00D2638E"/>
    <w:rsid w:val="00D515F3"/>
    <w:rsid w:val="00E405A2"/>
    <w:rsid w:val="00E92064"/>
    <w:rsid w:val="00EF44D9"/>
    <w:rsid w:val="00F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7BBB"/>
  <w15:chartTrackingRefBased/>
  <w15:docId w15:val="{8162EFB0-2B99-4192-9222-E17F11A3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">
    <w:name w:val="Znak Znak Znak1"/>
    <w:basedOn w:val="Normalny"/>
    <w:rsid w:val="00011EB7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11EB7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EB7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kapitzlist1">
    <w:name w:val="Akapit z listą1"/>
    <w:basedOn w:val="Normalny"/>
    <w:rsid w:val="00011EB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3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8A43-AA36-42AB-A17C-131F4E1D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KamilJ</dc:creator>
  <cp:keywords/>
  <dc:description/>
  <cp:lastModifiedBy>Emilia Komsta</cp:lastModifiedBy>
  <cp:revision>2</cp:revision>
  <dcterms:created xsi:type="dcterms:W3CDTF">2019-08-30T10:47:00Z</dcterms:created>
  <dcterms:modified xsi:type="dcterms:W3CDTF">2019-08-30T10:47:00Z</dcterms:modified>
</cp:coreProperties>
</file>