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D3" w:rsidRDefault="00D171D3">
      <w:bookmarkStart w:id="0" w:name="_GoBack"/>
      <w:bookmarkEnd w:id="0"/>
    </w:p>
    <w:p w:rsidR="00AA4A9F" w:rsidRDefault="00AA4A9F" w:rsidP="00AA4A9F">
      <w:pPr>
        <w:jc w:val="center"/>
      </w:pPr>
      <w:r w:rsidRPr="0072623D">
        <w:rPr>
          <w:b/>
        </w:rPr>
        <w:t>INFORMACJA</w:t>
      </w:r>
      <w:r w:rsidRPr="0072623D">
        <w:rPr>
          <w:b/>
        </w:rPr>
        <w:br/>
        <w:t>na podstawie art.</w:t>
      </w:r>
      <w:r>
        <w:rPr>
          <w:b/>
        </w:rPr>
        <w:t xml:space="preserve"> </w:t>
      </w:r>
      <w:r w:rsidRPr="0072623D">
        <w:rPr>
          <w:b/>
        </w:rPr>
        <w:t>222 ust.</w:t>
      </w:r>
      <w:r>
        <w:rPr>
          <w:b/>
        </w:rPr>
        <w:t xml:space="preserve"> </w:t>
      </w:r>
      <w:r w:rsidRPr="0072623D">
        <w:rPr>
          <w:b/>
        </w:rPr>
        <w:t>5 ustawy z dnia 11 września 2019</w:t>
      </w:r>
      <w:r>
        <w:rPr>
          <w:b/>
        </w:rPr>
        <w:t xml:space="preserve"> </w:t>
      </w:r>
      <w:r w:rsidRPr="0072623D">
        <w:rPr>
          <w:b/>
        </w:rPr>
        <w:t xml:space="preserve">r. </w:t>
      </w:r>
      <w:r>
        <w:rPr>
          <w:b/>
        </w:rPr>
        <w:br/>
      </w:r>
      <w:r w:rsidRPr="0072623D">
        <w:rPr>
          <w:b/>
        </w:rPr>
        <w:t>Prawo zamówień publicznych</w:t>
      </w:r>
      <w:r w:rsidRPr="0072623D">
        <w:rPr>
          <w:b/>
        </w:rPr>
        <w:br/>
      </w:r>
      <w:r w:rsidRPr="0072623D">
        <w:rPr>
          <w:b/>
        </w:rPr>
        <w:br/>
      </w:r>
    </w:p>
    <w:p w:rsidR="00AA4A9F" w:rsidRPr="000D4AE4" w:rsidRDefault="00AA4A9F" w:rsidP="00AA4A9F">
      <w:pPr>
        <w:pStyle w:val="Akapitzlist"/>
        <w:numPr>
          <w:ilvl w:val="0"/>
          <w:numId w:val="2"/>
        </w:numPr>
        <w:textAlignment w:val="baseline"/>
        <w:rPr>
          <w:b/>
        </w:rPr>
      </w:pPr>
      <w:r>
        <w:rPr>
          <w:b/>
        </w:rPr>
        <w:t>Przedmiot</w:t>
      </w:r>
      <w:r w:rsidRPr="000D4AE4">
        <w:rPr>
          <w:b/>
        </w:rPr>
        <w:t xml:space="preserve"> zamówienia:</w:t>
      </w:r>
      <w:r w:rsidRPr="000D4AE4">
        <w:rPr>
          <w:b/>
        </w:rPr>
        <w:br/>
      </w:r>
      <w:r>
        <w:rPr>
          <w:bCs/>
        </w:rPr>
        <w:t>Przebudowa drogi gminnej Nr 112571L Czesławice – Moszna – dr. woj. 830  na odcinku od km 0+040,06 do km 0+605,00 w miejscowości Moszna-Kolonia</w:t>
      </w:r>
      <w:r>
        <w:rPr>
          <w:bCs/>
        </w:rPr>
        <w:br/>
      </w:r>
    </w:p>
    <w:p w:rsidR="00AA4A9F" w:rsidRDefault="00AA4A9F" w:rsidP="00AA4A9F">
      <w:pPr>
        <w:pStyle w:val="Akapitzlist"/>
        <w:numPr>
          <w:ilvl w:val="0"/>
          <w:numId w:val="2"/>
        </w:numPr>
        <w:textAlignment w:val="baseline"/>
      </w:pPr>
      <w:r>
        <w:rPr>
          <w:b/>
        </w:rPr>
        <w:t>Termin otwarcia ofert</w:t>
      </w:r>
      <w:r w:rsidRPr="000D4AE4">
        <w:rPr>
          <w:b/>
        </w:rPr>
        <w:br/>
      </w:r>
      <w:r w:rsidRPr="0072623D">
        <w:t>Otw</w:t>
      </w:r>
      <w:r>
        <w:t>arcie ofert odbyło się w dniu 14-</w:t>
      </w:r>
      <w:r w:rsidRPr="0072623D">
        <w:t>0</w:t>
      </w:r>
      <w:r>
        <w:t>5-</w:t>
      </w:r>
      <w:r w:rsidRPr="0072623D">
        <w:t>2021 r. o godz. 11:00</w:t>
      </w:r>
      <w:r w:rsidRPr="000D4AE4">
        <w:rPr>
          <w:b/>
        </w:rPr>
        <w:br/>
      </w:r>
    </w:p>
    <w:p w:rsidR="00AA4A9F" w:rsidRPr="0072623D" w:rsidRDefault="00AA4A9F" w:rsidP="00AA4A9F">
      <w:pPr>
        <w:pStyle w:val="Akapitzlist"/>
        <w:numPr>
          <w:ilvl w:val="0"/>
          <w:numId w:val="2"/>
        </w:numPr>
        <w:textAlignment w:val="baseline"/>
        <w:rPr>
          <w:b/>
        </w:rPr>
      </w:pPr>
      <w:r>
        <w:rPr>
          <w:b/>
        </w:rPr>
        <w:t>Zestawienie ofert:</w:t>
      </w:r>
      <w:r w:rsidRPr="0072623D">
        <w:rPr>
          <w:b/>
        </w:rPr>
        <w:br/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4808"/>
        <w:gridCol w:w="1559"/>
        <w:gridCol w:w="1559"/>
      </w:tblGrid>
      <w:tr w:rsidR="00AA4A9F" w:rsidRPr="00086723" w:rsidTr="00340FDF">
        <w:trPr>
          <w:trHeight w:val="8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Pr="00086723" w:rsidRDefault="00AA4A9F" w:rsidP="00340FDF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086723">
              <w:rPr>
                <w:b/>
                <w:lang w:eastAsia="en-US"/>
              </w:rPr>
              <w:t xml:space="preserve">Nr </w:t>
            </w:r>
            <w:r w:rsidRPr="00086723">
              <w:rPr>
                <w:b/>
                <w:lang w:eastAsia="en-US"/>
              </w:rPr>
              <w:br/>
              <w:t>oferty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Pr="00086723" w:rsidRDefault="00AA4A9F" w:rsidP="00340FDF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086723">
              <w:rPr>
                <w:b/>
                <w:lang w:eastAsia="en-US"/>
              </w:rPr>
              <w:t xml:space="preserve">Nazwa/imię i nazwisko </w:t>
            </w:r>
            <w:r w:rsidRPr="00086723">
              <w:rPr>
                <w:b/>
                <w:lang w:eastAsia="en-US"/>
              </w:rPr>
              <w:br/>
              <w:t>oraz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Pr="00086723" w:rsidRDefault="00AA4A9F" w:rsidP="00340FDF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086723">
              <w:rPr>
                <w:b/>
                <w:lang w:eastAsia="en-US"/>
              </w:rPr>
              <w:t xml:space="preserve">Cena </w:t>
            </w:r>
            <w:r w:rsidRPr="00086723">
              <w:rPr>
                <w:b/>
                <w:lang w:eastAsia="en-US"/>
              </w:rPr>
              <w:br/>
              <w:t>(zł 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9F" w:rsidRPr="00086723" w:rsidRDefault="00AA4A9F" w:rsidP="00340FDF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Okres gwarancji</w:t>
            </w:r>
            <w:r>
              <w:rPr>
                <w:b/>
                <w:lang w:eastAsia="en-US"/>
              </w:rPr>
              <w:br/>
              <w:t>(lata)</w:t>
            </w:r>
          </w:p>
        </w:tc>
      </w:tr>
      <w:tr w:rsidR="00AA4A9F" w:rsidTr="00340F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442442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DURA Sp. z o.o.</w:t>
            </w:r>
            <w:r>
              <w:rPr>
                <w:rFonts w:eastAsiaTheme="minorEastAsia"/>
              </w:rPr>
              <w:br/>
              <w:t>ul. Bursaki 16 20-150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649 932,00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340F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„Hydro-Mel” Jerzy Mielniczek</w:t>
            </w:r>
            <w:r>
              <w:rPr>
                <w:rFonts w:eastAsiaTheme="minorEastAsia"/>
              </w:rPr>
              <w:br/>
              <w:t>ul. Nałeczowska 7/3 24-320 Poniatowa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837 500,08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340F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Przedsiębiorstwo IGORD Jerzy Podgórski</w:t>
            </w:r>
            <w:r>
              <w:rPr>
                <w:rFonts w:eastAsiaTheme="minorEastAsia"/>
              </w:rPr>
              <w:br/>
              <w:t>ul. Tatiany 4 20-711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485 105,24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E85BF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Komunalne Przedsiębiorstwo Robót Drogowych Sp. z o.o. w Lublinie</w:t>
            </w:r>
            <w:r>
              <w:rPr>
                <w:rFonts w:eastAsiaTheme="minorEastAsia"/>
              </w:rPr>
              <w:br/>
              <w:t>ul. Grygowej 23 20-260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660 510,00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E85BF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LS COMPLEX Sp. z o.o.</w:t>
            </w:r>
            <w:r>
              <w:rPr>
                <w:rFonts w:eastAsiaTheme="minorEastAsia"/>
              </w:rPr>
              <w:br/>
              <w:t>ul. Niccolo Paganiniego 12/32 20-850 Lublin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307 500,00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E85BF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Przedsiębiorstwo Budowy Dróg i Mostów </w:t>
            </w:r>
            <w:r>
              <w:rPr>
                <w:rFonts w:eastAsiaTheme="minorEastAsia"/>
              </w:rPr>
              <w:br/>
              <w:t>Sp. z o.o.</w:t>
            </w:r>
            <w:r>
              <w:rPr>
                <w:rFonts w:eastAsiaTheme="minorEastAsia"/>
              </w:rPr>
              <w:br/>
              <w:t>ul. Kolejowa 28 05-300 Mińsk Mazowiecki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519 947,45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E85BF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Konsorcjum firm:</w:t>
            </w:r>
            <w:r>
              <w:rPr>
                <w:rFonts w:eastAsiaTheme="minorEastAsia"/>
              </w:rPr>
              <w:br/>
              <w:t>PBI Infrastruktura S.A. – lider konsorcjum</w:t>
            </w:r>
            <w:r>
              <w:rPr>
                <w:rFonts w:eastAsiaTheme="minorEastAsia"/>
              </w:rPr>
              <w:br/>
              <w:t>ul. Kolejowa 10E 23-200 Kraśnik</w:t>
            </w:r>
            <w:r>
              <w:rPr>
                <w:rFonts w:eastAsiaTheme="minorEastAsia"/>
              </w:rPr>
              <w:br/>
              <w:t>PBI WMB Sp. z o.o.  – partner konsorcjum</w:t>
            </w:r>
            <w:r>
              <w:rPr>
                <w:rFonts w:eastAsiaTheme="minorEastAsia"/>
              </w:rPr>
              <w:br/>
              <w:t>ul. Błonie 8 27-600 Sandomierz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498 186,15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E85BFE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442442" w:rsidTr="00340F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PPHU s.c. STAN-LUB </w:t>
            </w:r>
            <w:r>
              <w:rPr>
                <w:rFonts w:eastAsiaTheme="minorEastAsia"/>
              </w:rPr>
              <w:br/>
              <w:t>Lubomir Bujała Stanisław Maliborski</w:t>
            </w:r>
            <w:r>
              <w:rPr>
                <w:rFonts w:eastAsiaTheme="minorEastAsia"/>
              </w:rPr>
              <w:br/>
              <w:t>ul. Lubelska 38 24-200 Bełżyce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583 736,19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42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AA4A9F" w:rsidTr="00340F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t>WOD-BUD Sp. z o.o.</w:t>
            </w:r>
            <w:r>
              <w:rPr>
                <w:rFonts w:eastAsiaTheme="minorEastAsia"/>
                <w:lang w:eastAsia="en-US"/>
              </w:rPr>
              <w:br/>
              <w:t>ul. Piłsudskiego 12/1 23-200 Kraśnik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889 185,50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AA4A9F" w:rsidTr="00340F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  <w:lang w:eastAsia="en-US"/>
              </w:rPr>
              <w:t xml:space="preserve">Zakład Budowy Dróg i Mostów </w:t>
            </w:r>
            <w:r>
              <w:rPr>
                <w:rFonts w:eastAsiaTheme="minorEastAsia"/>
                <w:lang w:eastAsia="en-US"/>
              </w:rPr>
              <w:br/>
              <w:t>Bartłomiej Zadura</w:t>
            </w:r>
            <w:r>
              <w:rPr>
                <w:rFonts w:eastAsiaTheme="minorEastAsia"/>
                <w:lang w:eastAsia="en-US"/>
              </w:rPr>
              <w:br/>
              <w:t>Góry 85A 24-173 Markuszów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485 016,98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9F" w:rsidRDefault="00442442" w:rsidP="00340FDF">
            <w:pPr>
              <w:spacing w:line="252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</w:tbl>
    <w:p w:rsidR="00AA4A9F" w:rsidRDefault="00AA4A9F"/>
    <w:p w:rsidR="00AA4A9F" w:rsidRDefault="00AA4A9F"/>
    <w:p w:rsidR="00AA4A9F" w:rsidRDefault="00AA4A9F"/>
    <w:p w:rsidR="00AA4A9F" w:rsidRDefault="00AA4A9F"/>
    <w:sectPr w:rsidR="00AA4A9F" w:rsidSect="00D52F5A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9A" w:rsidRDefault="0049289A">
      <w:r>
        <w:separator/>
      </w:r>
    </w:p>
  </w:endnote>
  <w:endnote w:type="continuationSeparator" w:id="0">
    <w:p w:rsidR="0049289A" w:rsidRDefault="0049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9C" w:rsidRPr="00ED459A" w:rsidRDefault="00ED459A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0D5C9C" w:rsidRDefault="0049289A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9A" w:rsidRDefault="0049289A">
      <w:r>
        <w:rPr>
          <w:color w:val="000000"/>
        </w:rPr>
        <w:separator/>
      </w:r>
    </w:p>
  </w:footnote>
  <w:footnote w:type="continuationSeparator" w:id="0">
    <w:p w:rsidR="0049289A" w:rsidRDefault="00492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9C" w:rsidRDefault="0049289A"/>
  <w:p w:rsidR="000D5C9C" w:rsidRDefault="0049289A"/>
  <w:tbl>
    <w:tblPr>
      <w:tblW w:w="9777" w:type="dxa"/>
      <w:tblCellMar>
        <w:left w:w="10" w:type="dxa"/>
        <w:right w:w="10" w:type="dxa"/>
      </w:tblCellMar>
      <w:tblLook w:val="0000"/>
    </w:tblPr>
    <w:tblGrid>
      <w:gridCol w:w="4888"/>
      <w:gridCol w:w="4889"/>
    </w:tblGrid>
    <w:tr w:rsidR="000D5C9C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ED459A" w:rsidRDefault="00ED459A">
          <w:pPr>
            <w:pStyle w:val="Nagwek"/>
          </w:pPr>
          <w:r>
            <w:rPr>
              <w:vanish/>
            </w:rPr>
            <w:t>&lt;el:nasz_znak&gt;</w:t>
          </w:r>
          <w:r>
            <w:t>UG.271.7.2021.CT.3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D5C9C" w:rsidRPr="00ED459A" w:rsidRDefault="00FF5F29" w:rsidP="00ED459A">
          <w:pPr>
            <w:pStyle w:val="Nagwek"/>
            <w:jc w:val="right"/>
          </w:pPr>
          <w:r>
            <w:t xml:space="preserve">Jastków, dnia </w:t>
          </w:r>
          <w:r w:rsidR="00ED459A">
            <w:rPr>
              <w:vanish/>
            </w:rPr>
            <w:t>&lt;el:data&gt;</w:t>
          </w:r>
          <w:r w:rsidR="00ED459A">
            <w:t>14-05-2021</w:t>
          </w:r>
          <w:r w:rsidR="00ED459A">
            <w:rPr>
              <w:vanish/>
            </w:rPr>
            <w:t>&lt;/el:data&gt;</w:t>
          </w:r>
        </w:p>
      </w:tc>
    </w:tr>
  </w:tbl>
  <w:p w:rsidR="000D5C9C" w:rsidRDefault="0049289A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B12"/>
    <w:multiLevelType w:val="hybridMultilevel"/>
    <w:tmpl w:val="E97013FE"/>
    <w:lvl w:ilvl="0" w:tplc="4022BA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171D3"/>
    <w:rsid w:val="001C5919"/>
    <w:rsid w:val="00323543"/>
    <w:rsid w:val="00393300"/>
    <w:rsid w:val="00442442"/>
    <w:rsid w:val="0049289A"/>
    <w:rsid w:val="00AA4A9F"/>
    <w:rsid w:val="00B74959"/>
    <w:rsid w:val="00BE7C88"/>
    <w:rsid w:val="00D171D3"/>
    <w:rsid w:val="00D52F5A"/>
    <w:rsid w:val="00D73E61"/>
    <w:rsid w:val="00ED459A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52F5A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52F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52F5A"/>
    <w:pPr>
      <w:tabs>
        <w:tab w:val="center" w:pos="4536"/>
        <w:tab w:val="right" w:pos="9072"/>
      </w:tabs>
    </w:pPr>
  </w:style>
  <w:style w:type="character" w:styleId="Hipercze">
    <w:name w:val="Hyperlink"/>
    <w:rsid w:val="00D52F5A"/>
    <w:rPr>
      <w:color w:val="0000FF"/>
      <w:u w:val="single"/>
    </w:rPr>
  </w:style>
  <w:style w:type="character" w:customStyle="1" w:styleId="NagwekZnak">
    <w:name w:val="Nagłówek Znak"/>
    <w:rsid w:val="00D52F5A"/>
    <w:rPr>
      <w:sz w:val="24"/>
      <w:szCs w:val="24"/>
    </w:rPr>
  </w:style>
  <w:style w:type="character" w:customStyle="1" w:styleId="StopkaZnak">
    <w:name w:val="Stopka Znak"/>
    <w:rsid w:val="00D52F5A"/>
    <w:rPr>
      <w:sz w:val="24"/>
      <w:szCs w:val="24"/>
    </w:rPr>
  </w:style>
  <w:style w:type="paragraph" w:styleId="Tekstdymka">
    <w:name w:val="Balloon Text"/>
    <w:basedOn w:val="Normalny"/>
    <w:rsid w:val="00D52F5A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D52F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4A9F"/>
    <w:pPr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3</cp:revision>
  <cp:lastPrinted>2017-02-22T06:07:00Z</cp:lastPrinted>
  <dcterms:created xsi:type="dcterms:W3CDTF">2021-05-14T08:34:00Z</dcterms:created>
  <dcterms:modified xsi:type="dcterms:W3CDTF">2021-05-14T13:16:00Z</dcterms:modified>
</cp:coreProperties>
</file>