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4708" w14:textId="77777777" w:rsidR="002572B8" w:rsidRDefault="002572B8" w:rsidP="002572B8">
      <w:pPr>
        <w:ind w:right="-737"/>
        <w:jc w:val="center"/>
      </w:pPr>
    </w:p>
    <w:p w14:paraId="23BCC17F" w14:textId="77777777" w:rsidR="00CC652C" w:rsidRPr="00CC652C" w:rsidRDefault="00CC652C" w:rsidP="002572B8">
      <w:pPr>
        <w:ind w:right="-737"/>
        <w:jc w:val="center"/>
      </w:pPr>
      <w:r w:rsidRPr="00CC652C">
        <w:t>OGŁOSZENIE O PRZETARGU</w:t>
      </w:r>
    </w:p>
    <w:p w14:paraId="1B57E979" w14:textId="77777777" w:rsidR="00CC652C" w:rsidRDefault="00CC652C" w:rsidP="005B058B">
      <w:pPr>
        <w:ind w:left="284" w:right="-737"/>
        <w:jc w:val="center"/>
      </w:pPr>
      <w:r w:rsidRPr="00CC652C">
        <w:t xml:space="preserve">z dnia </w:t>
      </w:r>
      <w:r w:rsidR="00465A95">
        <w:t>18</w:t>
      </w:r>
      <w:r w:rsidR="005B058B">
        <w:t xml:space="preserve"> maja</w:t>
      </w:r>
      <w:r w:rsidRPr="00CC652C">
        <w:t xml:space="preserve"> 202</w:t>
      </w:r>
      <w:r w:rsidR="005B058B">
        <w:t>3</w:t>
      </w:r>
      <w:r w:rsidRPr="00CC652C">
        <w:t xml:space="preserve"> r.</w:t>
      </w:r>
    </w:p>
    <w:p w14:paraId="16A4939D" w14:textId="77777777" w:rsidR="002572B8" w:rsidRPr="00CC652C" w:rsidRDefault="002572B8" w:rsidP="005B058B">
      <w:pPr>
        <w:ind w:left="284" w:right="-737"/>
        <w:jc w:val="center"/>
      </w:pPr>
    </w:p>
    <w:p w14:paraId="42BF9A8B" w14:textId="77777777" w:rsidR="00CC652C" w:rsidRPr="00CC652C" w:rsidRDefault="00CC652C" w:rsidP="005B058B">
      <w:pPr>
        <w:pStyle w:val="NormalnyWeb"/>
        <w:shd w:val="clear" w:color="auto" w:fill="FFFFFF"/>
        <w:tabs>
          <w:tab w:val="left" w:pos="-142"/>
        </w:tabs>
        <w:spacing w:beforeAutospacing="0" w:afterAutospacing="0"/>
        <w:ind w:left="284" w:right="-737"/>
        <w:jc w:val="both"/>
      </w:pPr>
      <w:r w:rsidRPr="00CC652C">
        <w:rPr>
          <w:rStyle w:val="Pogrubienie"/>
          <w:rFonts w:ascii="Times New Roman" w:hAnsi="Times New Roman" w:cs="Times New Roman"/>
          <w:sz w:val="24"/>
          <w:szCs w:val="24"/>
        </w:rPr>
        <w:t xml:space="preserve">    Wójt  Gminy  Jastków ogłasza pierwszy nieograniczony przetarg ustny na sprzedaż niezabudowanych nieruchomości, stanowiących własność Gminy Jastków.</w:t>
      </w:r>
    </w:p>
    <w:p w14:paraId="4B989C4A" w14:textId="77777777" w:rsidR="00CC652C" w:rsidRPr="00CC652C" w:rsidRDefault="00CC652C" w:rsidP="005B058B">
      <w:pPr>
        <w:pStyle w:val="NormalnyWeb"/>
        <w:shd w:val="clear" w:color="auto" w:fill="FFFFFF"/>
        <w:tabs>
          <w:tab w:val="left" w:pos="-142"/>
        </w:tabs>
        <w:spacing w:beforeAutospacing="0" w:afterAutospacing="0"/>
        <w:ind w:left="284" w:right="-737"/>
        <w:jc w:val="both"/>
        <w:rPr>
          <w:b/>
          <w:bCs/>
        </w:rPr>
      </w:pPr>
      <w:r w:rsidRPr="00CC652C">
        <w:rPr>
          <w:rStyle w:val="Pogrubienie"/>
          <w:rFonts w:ascii="Times New Roman" w:hAnsi="Times New Roman" w:cs="Times New Roman"/>
          <w:sz w:val="24"/>
          <w:szCs w:val="24"/>
        </w:rPr>
        <w:t xml:space="preserve">     Przetarg obejmuje </w:t>
      </w:r>
    </w:p>
    <w:p w14:paraId="38B09BE6" w14:textId="77777777" w:rsidR="00D22B75" w:rsidRDefault="00D22B75" w:rsidP="005B058B">
      <w:pPr>
        <w:pStyle w:val="NormalnyWeb"/>
        <w:numPr>
          <w:ilvl w:val="0"/>
          <w:numId w:val="3"/>
        </w:numPr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</w:pPr>
      <w:r>
        <w:t xml:space="preserve">Nieruchomość rolną oznaczoną jako działka numer </w:t>
      </w:r>
      <w:bookmarkStart w:id="0" w:name="_Hlk135311553"/>
      <w:r>
        <w:rPr>
          <w:b/>
        </w:rPr>
        <w:t>87/2</w:t>
      </w:r>
      <w:r>
        <w:t xml:space="preserve"> </w:t>
      </w:r>
      <w:bookmarkEnd w:id="0"/>
      <w:r>
        <w:t>o powierzchni 0,28 ha (</w:t>
      </w:r>
      <w:proofErr w:type="spellStart"/>
      <w:r>
        <w:t>Lzr</w:t>
      </w:r>
      <w:proofErr w:type="spellEnd"/>
      <w:r>
        <w:t xml:space="preserve">-ŁIV – 0,10 ha, </w:t>
      </w:r>
      <w:proofErr w:type="spellStart"/>
      <w:r>
        <w:t>Lzr</w:t>
      </w:r>
      <w:proofErr w:type="spellEnd"/>
      <w:r>
        <w:t>-ŁV – 0,06 ha i ŁIV – 0,12 ha), położoną w m. Moszna-Kol.,  dla której Sąd Rejonowy Lublin-Zachód w Lublinie prowadzi księgę wieczystą nr LU1I/00040598/8. Zgodnie</w:t>
      </w:r>
      <w:r w:rsidR="00B823C3">
        <w:t xml:space="preserve"> </w:t>
      </w:r>
      <w:r>
        <w:t>z</w:t>
      </w:r>
      <w:r w:rsidR="00B823C3">
        <w:t xml:space="preserve"> </w:t>
      </w:r>
      <w:r>
        <w:t xml:space="preserve">miejscowym planem zagospodarowania przestrzennego Gminy Jastków działka znajduje się w terenach łąk i pastwisk o symbolu RZ. Nieruchomość ma regularny kształt prostokąta o szer. ok. 20 m. Teren nie jest uzbrojony w sieci infrastruktury technicznej, jest w części niezagospodarowany i nie uprawiany- w tej części częściowo zadrzewiony, w pozostałej części użytkowany rolniczo. Dojazd drogą gminną, gruntową. </w:t>
      </w:r>
    </w:p>
    <w:p w14:paraId="6A59984D" w14:textId="77777777" w:rsidR="00B823C3" w:rsidRDefault="00D22B75" w:rsidP="005B058B">
      <w:pPr>
        <w:pStyle w:val="NormalnyWeb"/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  <w:rPr>
          <w:b/>
        </w:rPr>
      </w:pPr>
      <w:r>
        <w:rPr>
          <w:b/>
        </w:rPr>
        <w:t xml:space="preserve">Cena wywoławcza wynosi </w:t>
      </w:r>
      <w:r w:rsidR="00E9158E">
        <w:rPr>
          <w:b/>
        </w:rPr>
        <w:t>–</w:t>
      </w:r>
      <w:r>
        <w:rPr>
          <w:b/>
        </w:rPr>
        <w:t xml:space="preserve"> </w:t>
      </w:r>
      <w:r w:rsidR="00381586">
        <w:rPr>
          <w:b/>
        </w:rPr>
        <w:t>12</w:t>
      </w:r>
      <w:r w:rsidR="00E9158E">
        <w:rPr>
          <w:b/>
        </w:rPr>
        <w:t xml:space="preserve"> </w:t>
      </w:r>
      <w:r w:rsidR="00381586">
        <w:rPr>
          <w:b/>
        </w:rPr>
        <w:t>900</w:t>
      </w:r>
      <w:r>
        <w:rPr>
          <w:b/>
        </w:rPr>
        <w:t xml:space="preserve">,00 zł  </w:t>
      </w:r>
    </w:p>
    <w:p w14:paraId="0A34A256" w14:textId="77777777" w:rsidR="00D22B75" w:rsidRDefault="00D22B75" w:rsidP="005B058B">
      <w:pPr>
        <w:pStyle w:val="NormalnyWeb"/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</w:pPr>
      <w:r>
        <w:rPr>
          <w:b/>
        </w:rPr>
        <w:t xml:space="preserve">wadium wynosi – </w:t>
      </w:r>
      <w:r w:rsidR="00381586">
        <w:rPr>
          <w:b/>
        </w:rPr>
        <w:t>1</w:t>
      </w:r>
      <w:r w:rsidR="00E9158E">
        <w:rPr>
          <w:b/>
        </w:rPr>
        <w:t xml:space="preserve"> </w:t>
      </w:r>
      <w:r w:rsidR="00381586">
        <w:rPr>
          <w:b/>
        </w:rPr>
        <w:t>300</w:t>
      </w:r>
      <w:r>
        <w:rPr>
          <w:b/>
        </w:rPr>
        <w:t>,00 zł.</w:t>
      </w:r>
    </w:p>
    <w:p w14:paraId="204460FC" w14:textId="77777777" w:rsidR="00D22B75" w:rsidRDefault="00D22B75" w:rsidP="005B058B">
      <w:pPr>
        <w:ind w:left="340" w:right="-737"/>
        <w:jc w:val="both"/>
        <w:rPr>
          <w:rStyle w:val="Pogrubienie"/>
        </w:rPr>
      </w:pPr>
    </w:p>
    <w:p w14:paraId="7A496FAC" w14:textId="77777777" w:rsidR="00D22B75" w:rsidRDefault="00D22B75" w:rsidP="00381586">
      <w:pPr>
        <w:ind w:left="340" w:right="-737"/>
        <w:jc w:val="both"/>
      </w:pPr>
      <w:r>
        <w:t xml:space="preserve">     Sprzedaż zwolniona z podatku VAT na podstawie art. 43 ust. 1 pkt. 9 ustawy z dnia 11 marca 2004 r. o podatku od towarów i usług (</w:t>
      </w:r>
      <w:proofErr w:type="spellStart"/>
      <w:r>
        <w:t>t.j</w:t>
      </w:r>
      <w:proofErr w:type="spellEnd"/>
      <w:r>
        <w:t xml:space="preserve">. Dz.U. </w:t>
      </w:r>
      <w:r w:rsidR="00381586" w:rsidRPr="00CC652C">
        <w:t>z 202</w:t>
      </w:r>
      <w:r w:rsidR="00727935">
        <w:t>2</w:t>
      </w:r>
      <w:r w:rsidR="00381586" w:rsidRPr="00CC652C">
        <w:t xml:space="preserve">r., poz. </w:t>
      </w:r>
      <w:r w:rsidR="00727935">
        <w:t>931</w:t>
      </w:r>
      <w:r w:rsidR="00381586" w:rsidRPr="00CC652C">
        <w:t xml:space="preserve"> ze zm.)</w:t>
      </w:r>
    </w:p>
    <w:p w14:paraId="6E4E084D" w14:textId="77777777" w:rsidR="00CC652C" w:rsidRPr="00CC652C" w:rsidRDefault="00CC652C" w:rsidP="005B058B">
      <w:pPr>
        <w:pStyle w:val="NormalnyWeb"/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  <w:rPr>
          <w:b/>
        </w:rPr>
      </w:pPr>
    </w:p>
    <w:p w14:paraId="42A164B0" w14:textId="77777777" w:rsidR="00CC652C" w:rsidRPr="00CC652C" w:rsidRDefault="00CC652C" w:rsidP="005B058B">
      <w:pPr>
        <w:pStyle w:val="Akapitzlist"/>
        <w:numPr>
          <w:ilvl w:val="0"/>
          <w:numId w:val="3"/>
        </w:numPr>
        <w:ind w:left="340" w:right="-737"/>
        <w:jc w:val="both"/>
      </w:pPr>
      <w:r w:rsidRPr="00CC652C">
        <w:t xml:space="preserve">Nieruchomość rolną oznaczoną jako działka numer </w:t>
      </w:r>
      <w:r w:rsidRPr="00D22B75">
        <w:rPr>
          <w:b/>
        </w:rPr>
        <w:t>202</w:t>
      </w:r>
      <w:r w:rsidRPr="00CC652C">
        <w:t xml:space="preserve"> o powierzchni 0,52 ha (LsII-0,24 ha, LsIII-0,28ha), położoną w m. Smugi, dla której Sąd Rejonowy Lublin-Zachód w Lublinie prowadzi księgę wieczystą nr LU1I/00084026/8. Zgodnie z miejscowym planem zagospodarowania przestrzennego Gminy Jastków działka znajduje się w terenach zieleni leśnej o symbolu ZL i dróg gminnych o symbolu KDG. Nieruchomość ma regularny kształt zbliżony do długiego prostokąta. Teren nie jest uzbrojony w sieci infrastruktury technicznej. Działka jest niezabudowana położona w niewielkim kompleksie leśnym (działka lasu, gatunek panujący - grab wiek 60 lat). Działka położona przy drodze gminnej utwardzonej asfaltem. </w:t>
      </w:r>
    </w:p>
    <w:p w14:paraId="44A09160" w14:textId="77777777" w:rsidR="00B823C3" w:rsidRDefault="00CC652C" w:rsidP="005B058B">
      <w:pPr>
        <w:pStyle w:val="NormalnyWeb"/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  <w:rPr>
          <w:b/>
        </w:rPr>
      </w:pPr>
      <w:r w:rsidRPr="00CC652C">
        <w:rPr>
          <w:b/>
        </w:rPr>
        <w:t xml:space="preserve">Cena wywoławcza wynosi - 40 500,00 zł </w:t>
      </w:r>
    </w:p>
    <w:p w14:paraId="5EF5D6C1" w14:textId="77777777" w:rsidR="00CC652C" w:rsidRPr="00CC652C" w:rsidRDefault="00CC652C" w:rsidP="005B058B">
      <w:pPr>
        <w:pStyle w:val="NormalnyWeb"/>
        <w:shd w:val="clear" w:color="auto" w:fill="FFFFFF"/>
        <w:tabs>
          <w:tab w:val="left" w:pos="142"/>
        </w:tabs>
        <w:spacing w:beforeAutospacing="0" w:afterAutospacing="0"/>
        <w:ind w:left="340" w:right="-737"/>
        <w:jc w:val="both"/>
      </w:pPr>
      <w:r w:rsidRPr="00CC652C">
        <w:rPr>
          <w:b/>
        </w:rPr>
        <w:t>wadium wynosi – 4 050,00 zł.</w:t>
      </w:r>
    </w:p>
    <w:p w14:paraId="183CA3E0" w14:textId="77777777" w:rsidR="00CC652C" w:rsidRPr="00CC652C" w:rsidRDefault="00CC652C" w:rsidP="005B058B">
      <w:pPr>
        <w:ind w:left="340" w:right="-737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9678238" w14:textId="77777777" w:rsidR="00CC652C" w:rsidRPr="00CC652C" w:rsidRDefault="00CC652C" w:rsidP="005B058B">
      <w:pPr>
        <w:ind w:left="340" w:right="-737"/>
        <w:jc w:val="both"/>
      </w:pPr>
      <w:r w:rsidRPr="00CC652C">
        <w:t xml:space="preserve">     Sprzedaż zwolniona z podatku VAT na podstawie art. 43 ust. 1 pkt. 9 ustawy z dnia 11 marca 2004 r. o podatku od towarów i usług (</w:t>
      </w:r>
      <w:proofErr w:type="spellStart"/>
      <w:r w:rsidRPr="00CC652C">
        <w:t>t.j</w:t>
      </w:r>
      <w:proofErr w:type="spellEnd"/>
      <w:r w:rsidRPr="00CC652C">
        <w:t>. Dz.U. z 202</w:t>
      </w:r>
      <w:r w:rsidR="00727935">
        <w:t>2</w:t>
      </w:r>
      <w:r w:rsidRPr="00CC652C">
        <w:t xml:space="preserve">r., poz. </w:t>
      </w:r>
      <w:r w:rsidR="00727935">
        <w:t>931</w:t>
      </w:r>
      <w:r w:rsidRPr="00CC652C">
        <w:t xml:space="preserve"> ze zm.)</w:t>
      </w:r>
    </w:p>
    <w:p w14:paraId="42FB80E0" w14:textId="77777777" w:rsidR="00CC652C" w:rsidRPr="00CC652C" w:rsidRDefault="00CC652C" w:rsidP="005B058B">
      <w:pPr>
        <w:ind w:left="340" w:right="-737"/>
        <w:jc w:val="both"/>
        <w:rPr>
          <w:b/>
        </w:rPr>
      </w:pPr>
    </w:p>
    <w:p w14:paraId="458BE5BF" w14:textId="77777777" w:rsidR="003A3638" w:rsidRDefault="00CC652C" w:rsidP="003A3638">
      <w:pPr>
        <w:spacing w:after="100" w:afterAutospacing="1"/>
        <w:ind w:left="284" w:right="142"/>
        <w:jc w:val="both"/>
        <w:rPr>
          <w:color w:val="000000"/>
        </w:rPr>
      </w:pPr>
      <w:r w:rsidRPr="00CC652C">
        <w:t xml:space="preserve">     </w:t>
      </w:r>
      <w:r w:rsidR="003A3638" w:rsidRPr="00853FA3">
        <w:rPr>
          <w:color w:val="000000"/>
        </w:rPr>
        <w:t xml:space="preserve">Przetarg odbędzie się w dniu </w:t>
      </w:r>
      <w:r w:rsidR="003A3638">
        <w:rPr>
          <w:b/>
          <w:color w:val="000000"/>
          <w:u w:val="single"/>
        </w:rPr>
        <w:t>2</w:t>
      </w:r>
      <w:r w:rsidR="001A0A70">
        <w:rPr>
          <w:b/>
          <w:color w:val="000000"/>
          <w:u w:val="single"/>
        </w:rPr>
        <w:t>3</w:t>
      </w:r>
      <w:r w:rsidR="003A3638">
        <w:rPr>
          <w:b/>
          <w:color w:val="000000"/>
          <w:u w:val="single"/>
        </w:rPr>
        <w:t xml:space="preserve"> czerwca</w:t>
      </w:r>
      <w:r w:rsidR="003A3638" w:rsidRPr="00304BD6">
        <w:rPr>
          <w:b/>
          <w:color w:val="000000"/>
          <w:u w:val="single"/>
        </w:rPr>
        <w:t xml:space="preserve"> 202</w:t>
      </w:r>
      <w:r w:rsidR="003A3638">
        <w:rPr>
          <w:b/>
          <w:color w:val="000000"/>
          <w:u w:val="single"/>
        </w:rPr>
        <w:t>3</w:t>
      </w:r>
      <w:r w:rsidR="003A3638" w:rsidRPr="00304BD6">
        <w:rPr>
          <w:b/>
          <w:color w:val="000000"/>
          <w:u w:val="single"/>
        </w:rPr>
        <w:t xml:space="preserve"> r.</w:t>
      </w:r>
      <w:r w:rsidR="003A3638" w:rsidRPr="00853FA3">
        <w:rPr>
          <w:color w:val="000000"/>
        </w:rPr>
        <w:t xml:space="preserve"> w sali konferencyjnej w budynku Urzędu Gminy Jastków w P</w:t>
      </w:r>
      <w:r w:rsidR="003A3638">
        <w:rPr>
          <w:color w:val="000000"/>
        </w:rPr>
        <w:t>anieńszczyźnie  ul. Chmielowa 3, 21-002 Jastków</w:t>
      </w:r>
    </w:p>
    <w:p w14:paraId="22F99818" w14:textId="77777777" w:rsidR="003A3638" w:rsidRDefault="003A3638" w:rsidP="003A3638">
      <w:pPr>
        <w:spacing w:after="100" w:afterAutospacing="1"/>
        <w:ind w:left="284" w:right="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0A1CDF">
        <w:rPr>
          <w:b/>
          <w:color w:val="000000"/>
        </w:rPr>
        <w:t>o godzinie 10</w:t>
      </w:r>
      <w:r w:rsidRPr="000A1CDF">
        <w:rPr>
          <w:b/>
          <w:color w:val="000000"/>
          <w:vertAlign w:val="superscript"/>
        </w:rPr>
        <w:t>00</w:t>
      </w:r>
      <w:r>
        <w:rPr>
          <w:color w:val="000000"/>
        </w:rPr>
        <w:t xml:space="preserve"> dla nieruchomości nr </w:t>
      </w:r>
      <w:r>
        <w:rPr>
          <w:b/>
        </w:rPr>
        <w:t>87/2</w:t>
      </w:r>
      <w:r>
        <w:rPr>
          <w:color w:val="000000"/>
        </w:rPr>
        <w:t xml:space="preserve">, położonej w m. Moszna-Kol., </w:t>
      </w:r>
    </w:p>
    <w:p w14:paraId="5C4CA40A" w14:textId="77777777" w:rsidR="00CC652C" w:rsidRPr="00876046" w:rsidRDefault="003A3638" w:rsidP="00876046">
      <w:pPr>
        <w:spacing w:after="100" w:afterAutospacing="1"/>
        <w:ind w:left="284" w:right="142"/>
        <w:jc w:val="both"/>
        <w:rPr>
          <w:color w:val="000000"/>
        </w:rPr>
      </w:pPr>
      <w:r>
        <w:rPr>
          <w:color w:val="000000"/>
        </w:rPr>
        <w:t xml:space="preserve">- </w:t>
      </w:r>
      <w:r w:rsidRPr="000A1CDF">
        <w:rPr>
          <w:b/>
          <w:color w:val="000000"/>
        </w:rPr>
        <w:t>o godzinie 10</w:t>
      </w:r>
      <w:r w:rsidRPr="000A1CDF">
        <w:rPr>
          <w:b/>
          <w:color w:val="000000"/>
          <w:vertAlign w:val="superscript"/>
        </w:rPr>
        <w:t>30</w:t>
      </w:r>
      <w:r>
        <w:rPr>
          <w:color w:val="000000"/>
        </w:rPr>
        <w:t xml:space="preserve"> dla nieruchomości nr </w:t>
      </w:r>
      <w:r w:rsidRPr="00876046">
        <w:rPr>
          <w:b/>
          <w:bCs/>
          <w:color w:val="000000"/>
        </w:rPr>
        <w:t>202</w:t>
      </w:r>
      <w:r>
        <w:rPr>
          <w:color w:val="000000"/>
        </w:rPr>
        <w:t>, położonej w m. Smugi,</w:t>
      </w:r>
    </w:p>
    <w:p w14:paraId="033DECE0" w14:textId="77777777" w:rsidR="00CC652C" w:rsidRPr="00CC652C" w:rsidRDefault="00CC652C" w:rsidP="005B058B">
      <w:pPr>
        <w:ind w:left="284" w:right="-737"/>
        <w:jc w:val="both"/>
      </w:pPr>
      <w:r w:rsidRPr="00CC652C">
        <w:t>Nieruchomości stanowiące przedmiot przetargu nie są obciążone ograniczonymi prawami rzeczowymi ani hipoteką i nie ma przeszkód prawnych w rozporządzaniu nimi.</w:t>
      </w:r>
    </w:p>
    <w:p w14:paraId="79B50DA9" w14:textId="77777777" w:rsidR="00CC652C" w:rsidRPr="00CC652C" w:rsidRDefault="00CC652C" w:rsidP="005B058B">
      <w:pPr>
        <w:ind w:left="284" w:right="-737"/>
        <w:jc w:val="both"/>
      </w:pPr>
    </w:p>
    <w:p w14:paraId="31DA06C2" w14:textId="77777777" w:rsidR="00CC652C" w:rsidRPr="00CC652C" w:rsidRDefault="00CC652C" w:rsidP="005B058B">
      <w:pPr>
        <w:ind w:left="284" w:right="-737"/>
        <w:jc w:val="both"/>
      </w:pPr>
      <w:r w:rsidRPr="00CC652C">
        <w:rPr>
          <w:kern w:val="2"/>
        </w:rPr>
        <w:t xml:space="preserve">      Z uwagi na wejście w życie z dniem 26 czerwca 2019 roku ustawy o zmianie ustawy o kształtowaniu ustroju rolnego oraz niektórych innych ustaw z dnia 26 kwietnia 2019 r. (Dz.U. z 2019 r. poz. 1080) do sprzedaży</w:t>
      </w:r>
      <w:r w:rsidR="00A50499">
        <w:rPr>
          <w:kern w:val="2"/>
        </w:rPr>
        <w:t xml:space="preserve"> ww.</w:t>
      </w:r>
      <w:r w:rsidRPr="00CC652C">
        <w:rPr>
          <w:kern w:val="2"/>
        </w:rPr>
        <w:t xml:space="preserve"> nieruchomości mają zastosowanie przepisy art. 2a ust. 3 pkt 1a ustawy z dnia 11 kwietnia 2003 r. o kształtowaniu ustroju rolnego (</w:t>
      </w:r>
      <w:proofErr w:type="spellStart"/>
      <w:r w:rsidRPr="00CC652C">
        <w:rPr>
          <w:kern w:val="2"/>
        </w:rPr>
        <w:t>t.j</w:t>
      </w:r>
      <w:proofErr w:type="spellEnd"/>
      <w:r w:rsidRPr="00CC652C">
        <w:rPr>
          <w:kern w:val="2"/>
        </w:rPr>
        <w:t>. Dz.U. z 202</w:t>
      </w:r>
      <w:r w:rsidR="00A50499">
        <w:rPr>
          <w:kern w:val="2"/>
        </w:rPr>
        <w:t>2</w:t>
      </w:r>
      <w:r w:rsidRPr="00CC652C">
        <w:rPr>
          <w:kern w:val="2"/>
        </w:rPr>
        <w:t xml:space="preserve"> r. poz. </w:t>
      </w:r>
      <w:r w:rsidR="00A50499">
        <w:rPr>
          <w:kern w:val="2"/>
        </w:rPr>
        <w:t>2569</w:t>
      </w:r>
      <w:r w:rsidRPr="00CC652C">
        <w:rPr>
          <w:kern w:val="2"/>
        </w:rPr>
        <w:t xml:space="preserve"> z </w:t>
      </w:r>
      <w:proofErr w:type="spellStart"/>
      <w:r w:rsidRPr="00CC652C">
        <w:rPr>
          <w:kern w:val="2"/>
        </w:rPr>
        <w:t>późn</w:t>
      </w:r>
      <w:proofErr w:type="spellEnd"/>
      <w:r w:rsidRPr="00CC652C">
        <w:rPr>
          <w:kern w:val="2"/>
        </w:rPr>
        <w:t xml:space="preserve">. zm.). </w:t>
      </w:r>
    </w:p>
    <w:p w14:paraId="1441FC59" w14:textId="77777777" w:rsidR="00CC652C" w:rsidRPr="00CC652C" w:rsidRDefault="00CC652C" w:rsidP="005B058B">
      <w:pPr>
        <w:pStyle w:val="NormalnyWeb"/>
        <w:spacing w:beforeAutospacing="0" w:afterAutospacing="0"/>
        <w:ind w:left="284" w:right="-737"/>
        <w:jc w:val="both"/>
      </w:pPr>
      <w:r w:rsidRPr="00CC652C">
        <w:t xml:space="preserve">    Krajowemu Ośrodkowi Wsparcia Rolnictwa przysługuje prawo pierwokupu nieruchomości, z wyjątkiem przypadku, gdy nabywca ustalony w wyniku przetargu nabywa nieruchomość na powiększenie gospodarstwa rodzinnego jednak do powierzchni nie większej niż 300 ha, a nabywana nieruchomość rolna jest położona w gminie, w której ma miejsce zamieszkania nabywca lub w gminie graniczącej z tą gminą.</w:t>
      </w:r>
    </w:p>
    <w:p w14:paraId="427A9AD4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t xml:space="preserve">    </w:t>
      </w:r>
      <w:r w:rsidR="006C7BCB">
        <w:t xml:space="preserve"> </w:t>
      </w:r>
      <w:r w:rsidRPr="00CC652C">
        <w:t xml:space="preserve">Wadium winno być wniesione w  pieniądzu w określonej wyżej wysokości, w terminie do dnia </w:t>
      </w:r>
      <w:r w:rsidR="00465A95">
        <w:rPr>
          <w:b/>
          <w:u w:val="single"/>
        </w:rPr>
        <w:t>1</w:t>
      </w:r>
      <w:r w:rsidR="001A0A70">
        <w:rPr>
          <w:b/>
          <w:u w:val="single"/>
        </w:rPr>
        <w:t xml:space="preserve">9 </w:t>
      </w:r>
      <w:r w:rsidR="006C7BCB">
        <w:rPr>
          <w:b/>
          <w:u w:val="single"/>
        </w:rPr>
        <w:t xml:space="preserve">czerwca </w:t>
      </w:r>
      <w:r w:rsidRPr="00CC652C">
        <w:rPr>
          <w:b/>
          <w:u w:val="single"/>
        </w:rPr>
        <w:t>202</w:t>
      </w:r>
      <w:r w:rsidR="00054BCD">
        <w:rPr>
          <w:b/>
          <w:u w:val="single"/>
        </w:rPr>
        <w:t>3</w:t>
      </w:r>
      <w:r w:rsidRPr="00CC652C">
        <w:rPr>
          <w:b/>
          <w:u w:val="single"/>
        </w:rPr>
        <w:t xml:space="preserve"> r.</w:t>
      </w:r>
      <w:r w:rsidRPr="00CC652C">
        <w:rPr>
          <w:b/>
        </w:rPr>
        <w:t xml:space="preserve"> </w:t>
      </w:r>
      <w:r w:rsidRPr="00CC652C">
        <w:t>włącznie</w:t>
      </w:r>
      <w:r w:rsidR="006C7BCB">
        <w:t xml:space="preserve"> </w:t>
      </w:r>
      <w:r w:rsidRPr="00CC652C">
        <w:rPr>
          <w:b/>
        </w:rPr>
        <w:t>-</w:t>
      </w:r>
      <w:r w:rsidRPr="00CC652C">
        <w:t xml:space="preserve">  przelewem na konto Urzędu Gminy Jastków numer 14 1240 5497 1111 0010 6615 3260 Bank Polska Kasa Opieki Spółka Akcyjna (Bank </w:t>
      </w:r>
      <w:proofErr w:type="spellStart"/>
      <w:r w:rsidRPr="00CC652C">
        <w:t>PeKao</w:t>
      </w:r>
      <w:proofErr w:type="spellEnd"/>
      <w:r w:rsidRPr="00CC652C">
        <w:t xml:space="preserve"> SA).</w:t>
      </w:r>
      <w:r w:rsidRPr="00CC652C">
        <w:rPr>
          <w:color w:val="000000"/>
        </w:rPr>
        <w:t xml:space="preserve"> W tytule wpłaty wadium należy</w:t>
      </w:r>
      <w:r w:rsidRPr="00CC652C">
        <w:t xml:space="preserve"> wskazać oznaczenie nieruchomości.</w:t>
      </w:r>
      <w:r w:rsidRPr="00CC652C">
        <w:rPr>
          <w:color w:val="000000"/>
        </w:rPr>
        <w:t xml:space="preserve"> Za datę wniesienia wadium uznaje się dzień wpływu środków na ww. rachunek bankowy.</w:t>
      </w:r>
    </w:p>
    <w:p w14:paraId="74928F34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W przetargu mogą wziąć udział osoby, które wpłacą wadium w podanej wyżej wysokości w formie pieniądza z oznaczeniem nieruchomości w wyznaczonym terminie.</w:t>
      </w:r>
    </w:p>
    <w:p w14:paraId="358CB614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Komisja Przetargowa przed otwarciem przetargu potwierdza wniesienie wadium przez uczestników przetargu.</w:t>
      </w:r>
    </w:p>
    <w:p w14:paraId="7231DE3A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Przed otwarciem przetargu jego uczestnik winien przedłożyć komisji przetargowej dowód tożsamości.</w:t>
      </w:r>
    </w:p>
    <w:p w14:paraId="7E27436A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W przypadku udziału w przetargu osób pozostających w związku małżeńskim, które obowiązuje ustawowa wspólność majątkowa, konieczne jest stawiennictwo obojga małżonków lub w przypadku udziału jednego z nich przedłożenie pisemnej zgody współmałżonka; w przypadku rozdzielności majątkowej- przedstawienie dokumentu ustanawiającego rozdzielność.</w:t>
      </w:r>
    </w:p>
    <w:p w14:paraId="43522C86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W przypadku, gdy uczestnikiem przetargu jest osoba inna niż osoba fizyczna, osoba upoważniona do reprezentowania uczestnika powinna przedłożyć do wglądu aktualny wypis z Krajowego Rejestru Sądowego. </w:t>
      </w:r>
    </w:p>
    <w:p w14:paraId="4282E3A0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W przypadku nabycia nieruchomości na potrzeby prowadzonej działalności gospodarczej osoba fizyczna powinna posiadać wydruk z Centralnej Ewidencji i Informacji o Działalności Gospodarczej.</w:t>
      </w:r>
    </w:p>
    <w:p w14:paraId="32634DE3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 Osoba nie posiadająca obywatelstwa polskiego powinna mieć zgodę właściwego ministra na zakup nabywanej nieruchomości, bądź wskazanie przepisu, na mocy którego jest zwolniona z uzyskania zgody.</w:t>
      </w:r>
    </w:p>
    <w:p w14:paraId="26AFD25C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 Jeżeli uczestnik jest reprezentowany przez pełnomocnika, konieczne jest przedłożenie oryginału pełnomocnictwa upoważniającego do działania na każdym etapie postępowania przetargowego.</w:t>
      </w:r>
    </w:p>
    <w:p w14:paraId="4225E58B" w14:textId="77777777" w:rsidR="00CC652C" w:rsidRPr="00CC652C" w:rsidRDefault="00CC652C" w:rsidP="005B058B">
      <w:pPr>
        <w:ind w:left="284" w:right="-737"/>
        <w:jc w:val="both"/>
      </w:pPr>
      <w:r w:rsidRPr="00CC652C">
        <w:rPr>
          <w:color w:val="000000"/>
        </w:rPr>
        <w:t xml:space="preserve">     Przetarg jest ważny bez względu na liczbę uczestników przetargu, jeżeli przynajmniej jeden uczestnik zaoferuje co najmniej jedno postąpienie powyżej ceny wywoławczej.</w:t>
      </w:r>
      <w:r w:rsidRPr="00CC652C">
        <w:t xml:space="preserve"> O wysokości postąpienia zdecydują uczestnicy przetargu, z tym że postąpienie nie może wynosić mniej niż 1 % ceny wywoławczej, z zaokrągleniem w górę do pełnych dziesiątek złotych.</w:t>
      </w:r>
    </w:p>
    <w:p w14:paraId="42E3E255" w14:textId="77777777" w:rsidR="00CC652C" w:rsidRPr="00CC652C" w:rsidRDefault="00CC652C" w:rsidP="005B058B">
      <w:pPr>
        <w:ind w:left="284" w:right="-737"/>
        <w:jc w:val="both"/>
      </w:pPr>
      <w:r w:rsidRPr="00CC652C">
        <w:rPr>
          <w:color w:val="000000"/>
        </w:rPr>
        <w:t xml:space="preserve">    Wadium wniesione przez oferenta, który przetarg wygrał zalicza się na poczet ceny nabycia nieruchomości. Pozostałym uczestnikom wadium zwraca się niezwłocznie, jednak nie później niż przed upływem 3 dni od dnia odwołania, zamknięcia, unieważnienia lub zakończenia przetargu wynikiem negatywnym. Organizator przetargu najpóźniej w ciągu 21 dni od dnia rozstrzygnięcia przetargu zawiadomi nabywcę o miejscu i terminie zawarcia umowy sprzedaży. Wyznaczony termin nie może być krótszy niż 7 dni od dnia doręczenia zawiadomienia. Nabywca jest zobowiązany zapłacić cenę sprzedawanej nieruchomości osiągniętą  w przetargu, pomniejszoną o wpłacone wadium, nie później niż do dnia zawarcia umowy przenoszącej własność. </w:t>
      </w:r>
    </w:p>
    <w:p w14:paraId="3B6EB2BE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W razie uchylenia się nabywcy od zawarcia aktu notarialnego tj. niestawienia się w miejscu i terminie podanym w zawiadomieniu lub braku wpłaty ceny do dnia podanego w zawiadomieniu lub niedostarczenia do notariusza dokumentów uprawniających do nabycia, Wójt Gminy może odstąpić od zawarcia umowy, a wpłacone wadium  nie podlega zwrotowi.</w:t>
      </w:r>
    </w:p>
    <w:p w14:paraId="20CBF107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>Koszty opłat notarialnych, wypisów z aktu i opłaty sądowe ponosi kupujący.</w:t>
      </w:r>
    </w:p>
    <w:p w14:paraId="4AEA5064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</w:p>
    <w:p w14:paraId="1A1AE4AC" w14:textId="77777777" w:rsidR="005F2933" w:rsidRDefault="005F2933" w:rsidP="005B058B">
      <w:pPr>
        <w:ind w:left="284" w:right="-737"/>
        <w:jc w:val="both"/>
        <w:rPr>
          <w:b/>
          <w:color w:val="000000"/>
        </w:rPr>
      </w:pPr>
    </w:p>
    <w:p w14:paraId="14C353E2" w14:textId="77777777" w:rsidR="005F2933" w:rsidRDefault="005F2933" w:rsidP="005B058B">
      <w:pPr>
        <w:ind w:left="284" w:right="-737"/>
        <w:jc w:val="both"/>
        <w:rPr>
          <w:b/>
          <w:color w:val="000000"/>
        </w:rPr>
      </w:pPr>
    </w:p>
    <w:p w14:paraId="2475BDD3" w14:textId="77777777" w:rsidR="005F2933" w:rsidRDefault="005F2933" w:rsidP="005B058B">
      <w:pPr>
        <w:ind w:left="284" w:right="-737"/>
        <w:jc w:val="both"/>
        <w:rPr>
          <w:b/>
          <w:color w:val="000000"/>
        </w:rPr>
      </w:pPr>
    </w:p>
    <w:p w14:paraId="54000E62" w14:textId="77777777" w:rsidR="00CC652C" w:rsidRPr="00CC652C" w:rsidRDefault="00CC652C" w:rsidP="005B058B">
      <w:pPr>
        <w:ind w:left="284" w:right="-737"/>
        <w:jc w:val="both"/>
        <w:rPr>
          <w:b/>
          <w:color w:val="000000"/>
        </w:rPr>
      </w:pPr>
      <w:r w:rsidRPr="00CC652C">
        <w:rPr>
          <w:b/>
          <w:color w:val="000000"/>
        </w:rPr>
        <w:t>Dodatkowe informacje:</w:t>
      </w:r>
    </w:p>
    <w:p w14:paraId="2134B16D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Termin złożenia wniosku przez osoby, którym przysługiwało pierwszeństwo w nabyciu zbywanych nieruchomości, na podstawie art. 34 ust.1 pkt 1 i pkt 2 ustawy z dnia 21 sierpnia 1997 r. o gospodarce</w:t>
      </w:r>
      <w:r w:rsidR="00017E84">
        <w:rPr>
          <w:color w:val="000000"/>
        </w:rPr>
        <w:t xml:space="preserve"> nieruchomościami (Dz. U. z 202</w:t>
      </w:r>
      <w:r w:rsidR="002572B8">
        <w:rPr>
          <w:color w:val="000000"/>
        </w:rPr>
        <w:t>3</w:t>
      </w:r>
      <w:r w:rsidR="00017E84">
        <w:rPr>
          <w:color w:val="000000"/>
        </w:rPr>
        <w:t xml:space="preserve"> r. poz. </w:t>
      </w:r>
      <w:r w:rsidR="002572B8">
        <w:rPr>
          <w:color w:val="000000"/>
        </w:rPr>
        <w:t>344</w:t>
      </w:r>
      <w:r w:rsidR="00017E84">
        <w:rPr>
          <w:color w:val="000000"/>
        </w:rPr>
        <w:t xml:space="preserve"> ze zm.) upłynął w dniu 2</w:t>
      </w:r>
      <w:r w:rsidR="002572B8">
        <w:rPr>
          <w:color w:val="000000"/>
        </w:rPr>
        <w:t>2</w:t>
      </w:r>
      <w:r w:rsidR="00017E84">
        <w:rPr>
          <w:color w:val="000000"/>
        </w:rPr>
        <w:t>.0</w:t>
      </w:r>
      <w:r w:rsidR="002572B8">
        <w:rPr>
          <w:color w:val="000000"/>
        </w:rPr>
        <w:t>2</w:t>
      </w:r>
      <w:r w:rsidR="00017E84">
        <w:rPr>
          <w:color w:val="000000"/>
        </w:rPr>
        <w:t>.202</w:t>
      </w:r>
      <w:r w:rsidR="002572B8">
        <w:rPr>
          <w:color w:val="000000"/>
        </w:rPr>
        <w:t>3</w:t>
      </w:r>
      <w:r w:rsidRPr="00CC652C">
        <w:rPr>
          <w:color w:val="000000"/>
        </w:rPr>
        <w:t>r.</w:t>
      </w:r>
    </w:p>
    <w:p w14:paraId="7D8764AE" w14:textId="77777777" w:rsidR="00CC652C" w:rsidRPr="00CC652C" w:rsidRDefault="00017E84" w:rsidP="005B058B">
      <w:pPr>
        <w:ind w:left="284" w:right="-737"/>
        <w:jc w:val="both"/>
        <w:rPr>
          <w:color w:val="000000"/>
        </w:rPr>
      </w:pPr>
      <w:r>
        <w:rPr>
          <w:color w:val="000000"/>
        </w:rPr>
        <w:t xml:space="preserve">    Nieruchomości sprzedawane</w:t>
      </w:r>
      <w:r w:rsidR="00CC652C" w:rsidRPr="00CC652C">
        <w:rPr>
          <w:color w:val="000000"/>
        </w:rPr>
        <w:t xml:space="preserve"> </w:t>
      </w:r>
      <w:r>
        <w:rPr>
          <w:color w:val="000000"/>
        </w:rPr>
        <w:t>są</w:t>
      </w:r>
      <w:r w:rsidR="00CC652C" w:rsidRPr="00CC652C">
        <w:rPr>
          <w:color w:val="000000"/>
        </w:rPr>
        <w:t xml:space="preserve"> na podstawie danych z ewidencji geodezyjnej. Ewentualne wznowienie i okazanie granic odbywa się na koszt i staraniem nabywcy.</w:t>
      </w:r>
    </w:p>
    <w:p w14:paraId="4E2E6F5B" w14:textId="77777777" w:rsidR="00CC652C" w:rsidRPr="00CC652C" w:rsidRDefault="00CC652C" w:rsidP="005B058B">
      <w:pPr>
        <w:ind w:left="284" w:right="-737"/>
        <w:jc w:val="both"/>
        <w:rPr>
          <w:color w:val="000000"/>
        </w:rPr>
      </w:pPr>
      <w:r w:rsidRPr="00CC652C">
        <w:rPr>
          <w:color w:val="000000"/>
        </w:rPr>
        <w:t xml:space="preserve">    Wójt Gminy może odwołać przetarg z ważnych powodów, niezwłocznie podając informację o odwołaniu przetargu do publicznej wiadomości, podając przyczynę odwołania przetargu.</w:t>
      </w:r>
    </w:p>
    <w:p w14:paraId="6672D18B" w14:textId="77777777" w:rsidR="00CC652C" w:rsidRPr="00CC652C" w:rsidRDefault="00CC652C" w:rsidP="005B058B">
      <w:pPr>
        <w:ind w:left="284" w:right="-737"/>
        <w:jc w:val="both"/>
        <w:rPr>
          <w:b/>
          <w:color w:val="000000"/>
        </w:rPr>
      </w:pPr>
      <w:r w:rsidRPr="00CC652C">
        <w:rPr>
          <w:color w:val="000000"/>
        </w:rPr>
        <w:t xml:space="preserve">    Dodatkowe informacje dotyczące nieruchomości, warunków przetargu oraz wymaganych dokumentów można uzyskać w pok</w:t>
      </w:r>
      <w:r w:rsidRPr="00CC652C">
        <w:rPr>
          <w:b/>
          <w:color w:val="000000"/>
        </w:rPr>
        <w:t xml:space="preserve">. Nr 11 </w:t>
      </w:r>
      <w:r w:rsidRPr="00CC652C">
        <w:rPr>
          <w:color w:val="000000"/>
        </w:rPr>
        <w:t>Urzędu Gminy Jastków lub pod nr tel</w:t>
      </w:r>
      <w:r w:rsidRPr="00CC652C">
        <w:rPr>
          <w:b/>
          <w:color w:val="000000"/>
        </w:rPr>
        <w:t>.  81 502 22 20.</w:t>
      </w:r>
    </w:p>
    <w:p w14:paraId="5DDDB961" w14:textId="77777777" w:rsidR="00CC652C" w:rsidRPr="00CC652C" w:rsidRDefault="00CC652C" w:rsidP="005B058B">
      <w:pPr>
        <w:ind w:left="284" w:right="-737"/>
        <w:jc w:val="both"/>
      </w:pPr>
      <w:r w:rsidRPr="00CC652C">
        <w:rPr>
          <w:color w:val="000000"/>
        </w:rPr>
        <w:t xml:space="preserve">    </w:t>
      </w:r>
      <w:r w:rsidRPr="00CC652C">
        <w:t>Ogłoszenie o przetargu zostanie wywieszone na tablicy ogłoszeń w siedzibie Urzędu Gminy Jastków oraz opublikowane w Biuletynie Informacji Publicznej Urzędu Gminy  i na stronie Urzędu Gminy Jastków (</w:t>
      </w:r>
      <w:hyperlink r:id="rId7" w:history="1">
        <w:r w:rsidRPr="00CC652C">
          <w:rPr>
            <w:rStyle w:val="Hipercze"/>
          </w:rPr>
          <w:t>www.jastkow.pl</w:t>
        </w:r>
      </w:hyperlink>
      <w:r w:rsidRPr="00CC652C">
        <w:t xml:space="preserve">) oraz w prasie poprzez serwis internetowy wpisany do rejestru dzienników i czasopism </w:t>
      </w:r>
      <w:hyperlink r:id="rId8" w:history="1">
        <w:r w:rsidRPr="00CC652C">
          <w:rPr>
            <w:rStyle w:val="Hipercze"/>
          </w:rPr>
          <w:t>www.monitorurzedowy.pl</w:t>
        </w:r>
      </w:hyperlink>
      <w:r w:rsidRPr="00CC652C">
        <w:rPr>
          <w:u w:val="single"/>
        </w:rPr>
        <w:t xml:space="preserve"> </w:t>
      </w:r>
      <w:r w:rsidRPr="00CC652C">
        <w:t>.</w:t>
      </w:r>
    </w:p>
    <w:p w14:paraId="1E1DB00F" w14:textId="77777777" w:rsidR="00CC652C" w:rsidRPr="00CC652C" w:rsidRDefault="00CC652C" w:rsidP="005B058B">
      <w:pPr>
        <w:ind w:left="284" w:right="-737"/>
        <w:jc w:val="both"/>
      </w:pPr>
    </w:p>
    <w:p w14:paraId="73F7DF8D" w14:textId="77777777" w:rsidR="006500E1" w:rsidRPr="006500E1" w:rsidRDefault="00CC652C" w:rsidP="005B058B">
      <w:pPr>
        <w:ind w:left="284" w:right="-737"/>
        <w:jc w:val="both"/>
      </w:pPr>
      <w:r w:rsidRPr="00CC652C">
        <w:t xml:space="preserve">Jastków dnia  </w:t>
      </w:r>
      <w:r w:rsidR="00465A95">
        <w:t>18</w:t>
      </w:r>
      <w:r w:rsidRPr="00CC652C">
        <w:t>.0</w:t>
      </w:r>
      <w:r w:rsidR="00054BCD">
        <w:t>5</w:t>
      </w:r>
      <w:r w:rsidRPr="00CC652C">
        <w:t>.202</w:t>
      </w:r>
      <w:r w:rsidR="00054BCD">
        <w:t>3</w:t>
      </w:r>
      <w:r w:rsidRPr="00CC652C">
        <w:t xml:space="preserve"> r</w:t>
      </w:r>
    </w:p>
    <w:sectPr w:rsidR="006500E1" w:rsidRPr="006500E1" w:rsidSect="000B176D">
      <w:headerReference w:type="first" r:id="rId9"/>
      <w:footerReference w:type="first" r:id="rId10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E2A4" w14:textId="77777777" w:rsidR="00DE48BE" w:rsidRDefault="00DE48BE" w:rsidP="000B176D">
      <w:r>
        <w:separator/>
      </w:r>
    </w:p>
  </w:endnote>
  <w:endnote w:type="continuationSeparator" w:id="0">
    <w:p w14:paraId="01B1DD66" w14:textId="77777777" w:rsidR="00DE48BE" w:rsidRDefault="00DE48BE" w:rsidP="000B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FFD2" w14:textId="77777777" w:rsidR="000B176D" w:rsidRPr="00B2045E" w:rsidRDefault="00B2045E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14:paraId="1910E5C5" w14:textId="77777777" w:rsidR="000B176D" w:rsidRDefault="000B176D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9FAF" w14:textId="77777777" w:rsidR="00DE48BE" w:rsidRDefault="00DE48BE" w:rsidP="000B176D">
      <w:r w:rsidRPr="000B176D">
        <w:rPr>
          <w:color w:val="000000"/>
        </w:rPr>
        <w:separator/>
      </w:r>
    </w:p>
  </w:footnote>
  <w:footnote w:type="continuationSeparator" w:id="0">
    <w:p w14:paraId="0CFA84EB" w14:textId="77777777" w:rsidR="00DE48BE" w:rsidRDefault="00DE48BE" w:rsidP="000B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1598" w14:textId="77777777" w:rsidR="000B176D" w:rsidRDefault="000B176D"/>
  <w:p w14:paraId="737114F3" w14:textId="77777777" w:rsidR="000B176D" w:rsidRDefault="000B176D"/>
  <w:tbl>
    <w:tblPr>
      <w:tblW w:w="488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88"/>
    </w:tblGrid>
    <w:tr w:rsidR="00CC652C" w14:paraId="0C84D1D0" w14:textId="77777777" w:rsidTr="00CC652C"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3D98F9" w14:textId="77777777" w:rsidR="00CC652C" w:rsidRDefault="00CC652C">
          <w:pPr>
            <w:pStyle w:val="Nagwek"/>
          </w:pPr>
          <w:r>
            <w:rPr>
              <w:vanish/>
            </w:rPr>
            <w:t>&lt;el:nasz_znak&gt;</w:t>
          </w:r>
          <w:r>
            <w:t>GK.6840.3.202</w:t>
          </w:r>
          <w:r w:rsidR="00D22B75">
            <w:t>2</w:t>
          </w:r>
          <w:r>
            <w:t>.HE.</w:t>
          </w:r>
          <w:r w:rsidR="003C0EC9">
            <w:t>2</w:t>
          </w:r>
          <w:r>
            <w:rPr>
              <w:vanish/>
            </w:rPr>
            <w:t>&lt;/el:nasz_znak&gt;</w:t>
          </w:r>
        </w:p>
        <w:p w14:paraId="5A227B78" w14:textId="77777777" w:rsidR="00D22B75" w:rsidRDefault="00D22B75">
          <w:pPr>
            <w:pStyle w:val="Nagwek"/>
          </w:pPr>
          <w:r>
            <w:t>GK.6840.4.2021.HE.</w:t>
          </w:r>
          <w:r w:rsidR="003C0EC9">
            <w:t>6</w:t>
          </w:r>
        </w:p>
        <w:p w14:paraId="77E7A3D3" w14:textId="77777777" w:rsidR="00D22B75" w:rsidRPr="00B2045E" w:rsidRDefault="00D22B75">
          <w:pPr>
            <w:pStyle w:val="Nagwek"/>
          </w:pPr>
        </w:p>
      </w:tc>
    </w:tr>
  </w:tbl>
  <w:p w14:paraId="5E71CB4A" w14:textId="77777777" w:rsidR="000B176D" w:rsidRDefault="000B176D" w:rsidP="00D22B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7A4D"/>
    <w:multiLevelType w:val="hybridMultilevel"/>
    <w:tmpl w:val="A7A4AD8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31169"/>
    <w:multiLevelType w:val="hybridMultilevel"/>
    <w:tmpl w:val="6AEE89EE"/>
    <w:lvl w:ilvl="0" w:tplc="038ED1E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938680745">
    <w:abstractNumId w:val="0"/>
  </w:num>
  <w:num w:numId="2" w16cid:durableId="1292396678">
    <w:abstractNumId w:val="0"/>
  </w:num>
  <w:num w:numId="3" w16cid:durableId="135931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D"/>
    <w:rsid w:val="00017E84"/>
    <w:rsid w:val="00054BCD"/>
    <w:rsid w:val="000B176D"/>
    <w:rsid w:val="0015605C"/>
    <w:rsid w:val="001A0A70"/>
    <w:rsid w:val="001D1340"/>
    <w:rsid w:val="002572B8"/>
    <w:rsid w:val="00381586"/>
    <w:rsid w:val="003A3638"/>
    <w:rsid w:val="003C0EC9"/>
    <w:rsid w:val="00465A95"/>
    <w:rsid w:val="005B058B"/>
    <w:rsid w:val="005B4A6E"/>
    <w:rsid w:val="005F2933"/>
    <w:rsid w:val="006500E1"/>
    <w:rsid w:val="006C7BCB"/>
    <w:rsid w:val="00727935"/>
    <w:rsid w:val="00876046"/>
    <w:rsid w:val="00A50499"/>
    <w:rsid w:val="00AD6667"/>
    <w:rsid w:val="00B2045E"/>
    <w:rsid w:val="00B823C3"/>
    <w:rsid w:val="00CC652C"/>
    <w:rsid w:val="00D22B75"/>
    <w:rsid w:val="00DE48BE"/>
    <w:rsid w:val="00E44AC4"/>
    <w:rsid w:val="00E9158E"/>
    <w:rsid w:val="00F44581"/>
    <w:rsid w:val="00F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22638"/>
  <w15:docId w15:val="{4624F183-108F-47DD-8FD8-26B39051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176D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17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B176D"/>
    <w:pPr>
      <w:tabs>
        <w:tab w:val="center" w:pos="4536"/>
        <w:tab w:val="right" w:pos="9072"/>
      </w:tabs>
    </w:pPr>
  </w:style>
  <w:style w:type="character" w:styleId="Hipercze">
    <w:name w:val="Hyperlink"/>
    <w:rsid w:val="000B176D"/>
    <w:rPr>
      <w:color w:val="0000FF"/>
      <w:u w:val="single"/>
    </w:rPr>
  </w:style>
  <w:style w:type="character" w:customStyle="1" w:styleId="NagwekZnak">
    <w:name w:val="Nagłówek Znak"/>
    <w:rsid w:val="000B176D"/>
    <w:rPr>
      <w:sz w:val="24"/>
      <w:szCs w:val="24"/>
    </w:rPr>
  </w:style>
  <w:style w:type="character" w:customStyle="1" w:styleId="StopkaZnak">
    <w:name w:val="Stopka Znak"/>
    <w:rsid w:val="000B176D"/>
    <w:rPr>
      <w:sz w:val="24"/>
      <w:szCs w:val="24"/>
    </w:rPr>
  </w:style>
  <w:style w:type="paragraph" w:styleId="Tekstdymka">
    <w:name w:val="Balloon Text"/>
    <w:basedOn w:val="Normalny"/>
    <w:rsid w:val="000B176D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0B176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C652C"/>
    <w:rPr>
      <w:rFonts w:ascii="Tahoma" w:hAnsi="Tahoma" w:cs="Tahoma" w:hint="default"/>
      <w:b/>
      <w:b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CC652C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Akapitzlist">
    <w:name w:val="List Paragraph"/>
    <w:basedOn w:val="Normalny"/>
    <w:uiPriority w:val="34"/>
    <w:qFormat/>
    <w:rsid w:val="00CC652C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torurzed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st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 Holod</cp:lastModifiedBy>
  <cp:revision>19</cp:revision>
  <cp:lastPrinted>2023-05-08T12:04:00Z</cp:lastPrinted>
  <dcterms:created xsi:type="dcterms:W3CDTF">2023-05-04T11:32:00Z</dcterms:created>
  <dcterms:modified xsi:type="dcterms:W3CDTF">2023-05-22T09:29:00Z</dcterms:modified>
</cp:coreProperties>
</file>